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554ADA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20F" w:rsidRDefault="0026720F" w:rsidP="0026720F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</w:t>
            </w:r>
            <w:proofErr w:type="spellStart"/>
            <w:r>
              <w:rPr>
                <w:rFonts w:ascii="Arial Bold"/>
              </w:rPr>
              <w:t>UNIRIO</w:t>
            </w:r>
            <w:proofErr w:type="spellEnd"/>
            <w:r>
              <w:rPr>
                <w:rFonts w:ascii="Arial Bold"/>
              </w:rPr>
              <w:t>)</w:t>
            </w:r>
          </w:p>
          <w:p w:rsidR="0026720F" w:rsidRDefault="0026720F" w:rsidP="0026720F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554ADA" w:rsidRDefault="0026720F" w:rsidP="0026720F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</w:t>
            </w:r>
            <w:proofErr w:type="spellStart"/>
            <w:r>
              <w:rPr>
                <w:rFonts w:ascii="Arial Bold"/>
              </w:rPr>
              <w:t>VILLA-LOBOS</w:t>
            </w:r>
            <w:proofErr w:type="spellEnd"/>
            <w:r>
              <w:rPr>
                <w:rFonts w:ascii="Arial Bold"/>
              </w:rPr>
              <w:t xml:space="preserve"> </w:t>
            </w:r>
          </w:p>
        </w:tc>
      </w:tr>
      <w:tr w:rsidR="00554ADA">
        <w:trPr>
          <w:trHeight w:val="248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554ADA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554ADA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554ADA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 Bold"/>
              </w:rPr>
              <w:t>Arranjo e Transcri</w:t>
            </w:r>
            <w:r>
              <w:rPr>
                <w:rFonts w:hAnsi="Arial Bold"/>
              </w:rPr>
              <w:t>çã</w:t>
            </w:r>
            <w:r>
              <w:rPr>
                <w:rFonts w:ascii="Arial Bold"/>
              </w:rPr>
              <w:t>o para Viol</w:t>
            </w:r>
            <w:r>
              <w:rPr>
                <w:rFonts w:hAnsi="Arial Bold"/>
              </w:rPr>
              <w:t>ã</w:t>
            </w:r>
            <w:r>
              <w:rPr>
                <w:rFonts w:ascii="Arial Bold"/>
              </w:rPr>
              <w:t>o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554ADA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 xml:space="preserve">: </w:t>
            </w:r>
            <w:r>
              <w:t>APC0023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554ADA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>:</w:t>
            </w:r>
            <w:r w:rsidR="00DD3003">
              <w:rPr>
                <w:sz w:val="22"/>
                <w:szCs w:val="22"/>
              </w:rPr>
              <w:t>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  <w:r w:rsidR="00DD3003">
              <w:rPr>
                <w:sz w:val="22"/>
                <w:szCs w:val="22"/>
              </w:rPr>
              <w:t xml:space="preserve"> </w:t>
            </w:r>
            <w:proofErr w:type="spellStart"/>
            <w:r w:rsidR="00DD3003">
              <w:rPr>
                <w:sz w:val="22"/>
                <w:szCs w:val="22"/>
              </w:rPr>
              <w:t>HAR</w:t>
            </w:r>
            <w:proofErr w:type="spellEnd"/>
            <w:r w:rsidR="00DD3003">
              <w:rPr>
                <w:sz w:val="22"/>
                <w:szCs w:val="22"/>
              </w:rPr>
              <w:t xml:space="preserve"> </w:t>
            </w:r>
            <w:proofErr w:type="spellStart"/>
            <w:r w:rsidR="00DD3003">
              <w:rPr>
                <w:sz w:val="22"/>
                <w:szCs w:val="22"/>
              </w:rPr>
              <w:t>II</w:t>
            </w:r>
            <w:proofErr w:type="spellEnd"/>
          </w:p>
        </w:tc>
      </w:tr>
      <w:tr w:rsidR="00554ADA">
        <w:trPr>
          <w:trHeight w:val="841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: </w:t>
            </w:r>
            <w:r>
              <w:rPr>
                <w:rFonts w:ascii="Arial"/>
                <w:lang w:val="pt-PT"/>
              </w:rPr>
              <w:t>Arranjo, a</w:t>
            </w:r>
            <w:r>
              <w:rPr>
                <w:rFonts w:ascii="Arial"/>
                <w:sz w:val="22"/>
                <w:szCs w:val="22"/>
                <w:lang w:val="pt-PT"/>
              </w:rPr>
              <w:t>dapta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ou transcri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obras originais de outros instrumentos. Aumentar a familiaridade do aluno com diversas metodologias usadas para transformar a partitura, adequando esta para as particularidades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cnicas e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s</w:t>
            </w:r>
            <w:r>
              <w:rPr>
                <w:rFonts w:hAnsi="Arial"/>
                <w:sz w:val="22"/>
                <w:szCs w:val="22"/>
                <w:lang w:val="pt-PT"/>
              </w:rPr>
              <w:t>ô</w:t>
            </w:r>
            <w:r>
              <w:rPr>
                <w:rFonts w:ascii="Arial"/>
                <w:sz w:val="22"/>
                <w:szCs w:val="22"/>
                <w:lang w:val="pt-PT"/>
              </w:rPr>
              <w:t>nicas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o. </w:t>
            </w:r>
          </w:p>
        </w:tc>
      </w:tr>
      <w:tr w:rsidR="00554ADA">
        <w:trPr>
          <w:trHeight w:val="216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Corpo"/>
              <w:spacing w:line="276" w:lineRule="auto"/>
              <w:jc w:val="both"/>
            </w:pPr>
            <w:proofErr w:type="spellStart"/>
            <w:r>
              <w:rPr>
                <w:rFonts w:ascii="Arial Bold"/>
                <w:sz w:val="22"/>
                <w:szCs w:val="22"/>
                <w:lang w:val="pt-PT"/>
              </w:rPr>
              <w:t>OBJETIVOS</w:t>
            </w:r>
            <w:proofErr w:type="spellEnd"/>
            <w:r>
              <w:rPr>
                <w:rFonts w:ascii="Arial Bold"/>
                <w:sz w:val="22"/>
                <w:szCs w:val="22"/>
                <w:lang w:val="pt-PT"/>
              </w:rPr>
              <w:t xml:space="preserve">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A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o pode ser ligada </w:t>
            </w:r>
            <w:r>
              <w:rPr>
                <w:rFonts w:hAnsi="Arial"/>
                <w:sz w:val="22"/>
                <w:szCs w:val="22"/>
                <w:lang w:val="pt-PT"/>
              </w:rPr>
              <w:t>à</w:t>
            </w:r>
            <w:r>
              <w:rPr>
                <w:rFonts w:hAnsi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/>
                <w:sz w:val="22"/>
                <w:szCs w:val="22"/>
                <w:lang w:val="pt-PT"/>
              </w:rPr>
              <w:t>busca de uma identidade personalizada do instrumentista, que pode buscar uma especializa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tanto nos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rios anteriores a 1900 como nos populares dos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culos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XX-XXI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. O conhecimento de processos seculares, como a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intabula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 e o arranjo de can</w:t>
            </w:r>
            <w:r>
              <w:rPr>
                <w:rFonts w:hAnsi="Arial"/>
                <w:sz w:val="22"/>
                <w:szCs w:val="22"/>
                <w:lang w:val="pt-PT"/>
              </w:rPr>
              <w:t>çõ</w:t>
            </w:r>
            <w:r>
              <w:rPr>
                <w:rFonts w:ascii="Arial"/>
                <w:sz w:val="22"/>
                <w:szCs w:val="22"/>
                <w:lang w:val="pt-PT"/>
              </w:rPr>
              <w:t>es. Escrita em nota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o musical da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tablatura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 renascentista. Entendimento dos seguintes: 1)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scordaturas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 que auxiliam a transposi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tonalidades pouco aproveit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veis ao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o; 2) processos de adapta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 xml:space="preserve">cnica para ampliar a </w:t>
            </w:r>
            <w:proofErr w:type="spellStart"/>
            <w:r>
              <w:rPr>
                <w:rFonts w:ascii="Arial"/>
                <w:sz w:val="22"/>
                <w:szCs w:val="22"/>
                <w:lang w:val="pt-PT"/>
              </w:rPr>
              <w:t>organicidade</w:t>
            </w:r>
            <w:proofErr w:type="spellEnd"/>
            <w:r>
              <w:rPr>
                <w:rFonts w:ascii="Arial"/>
                <w:sz w:val="22"/>
                <w:szCs w:val="22"/>
                <w:lang w:val="pt-PT"/>
              </w:rPr>
              <w:t xml:space="preserve"> dos arranjos, incluindo a retirada estrat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gica de notas desnecess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rias ou inexequ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veis das partituras originais.</w:t>
            </w:r>
          </w:p>
        </w:tc>
      </w:tr>
      <w:tr w:rsidR="00554ADA">
        <w:trPr>
          <w:trHeight w:val="111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 xml:space="preserve">: </w:t>
            </w:r>
            <w:r>
              <w:t>O</w:t>
            </w:r>
            <w:r>
              <w:rPr>
                <w:sz w:val="22"/>
                <w:szCs w:val="22"/>
              </w:rPr>
              <w:t>s alunos ir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>o fazer uma s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rie de arranjos de obras de v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odos, originais para outros instrumentos. As aulas ser</w:t>
            </w:r>
            <w:r>
              <w:rPr>
                <w:rFonts w:hAnsi="Arial"/>
                <w:sz w:val="22"/>
                <w:szCs w:val="22"/>
              </w:rPr>
              <w:t>ã</w:t>
            </w:r>
            <w:r>
              <w:rPr>
                <w:sz w:val="22"/>
                <w:szCs w:val="22"/>
              </w:rPr>
              <w:t xml:space="preserve">o ministradas em regime </w:t>
            </w:r>
            <w:proofErr w:type="spellStart"/>
            <w:r>
              <w:rPr>
                <w:sz w:val="22"/>
                <w:szCs w:val="22"/>
              </w:rPr>
              <w:t>coletivo</w:t>
            </w:r>
            <w:proofErr w:type="spellEnd"/>
            <w:r>
              <w:rPr>
                <w:sz w:val="22"/>
                <w:szCs w:val="22"/>
              </w:rPr>
              <w:t>, incluindo palestras, semin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dos alunos, leitura e 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lise de textos e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v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deos e </w:t>
            </w:r>
            <w:proofErr w:type="spellStart"/>
            <w:r>
              <w:rPr>
                <w:sz w:val="22"/>
                <w:szCs w:val="22"/>
              </w:rPr>
              <w:t>CD`s</w:t>
            </w:r>
            <w:proofErr w:type="spellEnd"/>
            <w:r>
              <w:rPr>
                <w:sz w:val="22"/>
                <w:szCs w:val="22"/>
              </w:rPr>
              <w:t>, assim como oficinas instrumentais.</w:t>
            </w:r>
          </w:p>
        </w:tc>
      </w:tr>
      <w:tr w:rsidR="00554ADA">
        <w:trPr>
          <w:trHeight w:val="240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  <w:r>
              <w:rPr>
                <w:sz w:val="22"/>
                <w:szCs w:val="22"/>
              </w:rPr>
              <w:t>incluindo a familiariza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com as </w:t>
            </w:r>
            <w:proofErr w:type="spellStart"/>
            <w:r>
              <w:rPr>
                <w:sz w:val="22"/>
                <w:szCs w:val="22"/>
              </w:rPr>
              <w:t>tablaturas</w:t>
            </w:r>
            <w:proofErr w:type="spellEnd"/>
            <w:r>
              <w:rPr>
                <w:sz w:val="22"/>
                <w:szCs w:val="22"/>
              </w:rPr>
              <w:t xml:space="preserve"> dos s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culos </w:t>
            </w:r>
            <w:proofErr w:type="spellStart"/>
            <w:r>
              <w:rPr>
                <w:sz w:val="22"/>
                <w:szCs w:val="22"/>
              </w:rPr>
              <w:t>XVI-XVIII</w:t>
            </w:r>
            <w:proofErr w:type="spellEnd"/>
            <w:r>
              <w:rPr>
                <w:sz w:val="22"/>
                <w:szCs w:val="22"/>
              </w:rPr>
              <w:t>, suas limita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e vantagens; b) obras barrocas originais para violino, cravo ou violoncelo; c) obras para canto e piano dos s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culos </w:t>
            </w:r>
            <w:proofErr w:type="spellStart"/>
            <w:r>
              <w:rPr>
                <w:sz w:val="22"/>
                <w:szCs w:val="22"/>
              </w:rPr>
              <w:t>XVI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>; d) obras originais para teclado dos s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culos </w:t>
            </w:r>
            <w:proofErr w:type="spellStart"/>
            <w:r>
              <w:rPr>
                <w:sz w:val="22"/>
                <w:szCs w:val="22"/>
              </w:rPr>
              <w:t>XIX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554ADA" w:rsidRDefault="0026720F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753"/>
              </w:tabs>
              <w:ind w:left="753" w:hanging="3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 xml:space="preserve">As </w:t>
            </w:r>
            <w:proofErr w:type="spellStart"/>
            <w:r>
              <w:rPr>
                <w:rFonts w:ascii="Arial"/>
                <w:sz w:val="22"/>
                <w:szCs w:val="22"/>
              </w:rPr>
              <w:t>conseq</w:t>
            </w:r>
            <w:r>
              <w:rPr>
                <w:rFonts w:hAnsi="Arial"/>
                <w:sz w:val="22"/>
                <w:szCs w:val="22"/>
              </w:rPr>
              <w:t>üê</w:t>
            </w:r>
            <w:r>
              <w:rPr>
                <w:rFonts w:ascii="Arial"/>
                <w:sz w:val="22"/>
                <w:szCs w:val="22"/>
              </w:rPr>
              <w:t>ncias</w:t>
            </w:r>
            <w:proofErr w:type="spellEnd"/>
            <w:r>
              <w:rPr>
                <w:rFonts w:ascii="Arial"/>
                <w:sz w:val="22"/>
                <w:szCs w:val="22"/>
              </w:rPr>
              <w:t xml:space="preserve"> da transforma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rFonts w:ascii="Arial"/>
                <w:sz w:val="22"/>
                <w:szCs w:val="22"/>
              </w:rPr>
              <w:t>o 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rFonts w:ascii="Arial"/>
                <w:sz w:val="22"/>
                <w:szCs w:val="22"/>
              </w:rPr>
              <w:t>tmica necess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rFonts w:ascii="Arial"/>
                <w:sz w:val="22"/>
                <w:szCs w:val="22"/>
              </w:rPr>
              <w:t xml:space="preserve">ria </w:t>
            </w:r>
            <w:r>
              <w:rPr>
                <w:rFonts w:hAnsi="Arial"/>
                <w:sz w:val="22"/>
                <w:szCs w:val="22"/>
              </w:rPr>
              <w:t>à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adapta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rFonts w:ascii="Arial"/>
                <w:sz w:val="22"/>
                <w:szCs w:val="22"/>
              </w:rPr>
              <w:t xml:space="preserve">o de obras grafadas em </w:t>
            </w:r>
            <w:proofErr w:type="spellStart"/>
            <w:r>
              <w:rPr>
                <w:rFonts w:ascii="Arial"/>
                <w:sz w:val="22"/>
                <w:szCs w:val="22"/>
              </w:rPr>
              <w:t>tablatura</w:t>
            </w:r>
            <w:proofErr w:type="spellEnd"/>
            <w:r>
              <w:rPr>
                <w:rFonts w:ascii="Arial"/>
                <w:sz w:val="22"/>
                <w:szCs w:val="22"/>
              </w:rPr>
              <w:t xml:space="preserve">. </w:t>
            </w:r>
          </w:p>
          <w:p w:rsidR="00554ADA" w:rsidRDefault="0026720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753"/>
              </w:tabs>
              <w:ind w:left="753" w:hanging="3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Caracter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rFonts w:ascii="Arial"/>
                <w:sz w:val="22"/>
                <w:szCs w:val="22"/>
              </w:rPr>
              <w:t>sticas formais e estil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rFonts w:ascii="Arial"/>
                <w:sz w:val="22"/>
                <w:szCs w:val="22"/>
              </w:rPr>
              <w:t>sticas do repert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rFonts w:ascii="Arial"/>
                <w:sz w:val="22"/>
                <w:szCs w:val="22"/>
              </w:rPr>
              <w:t>rio nos diversos per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rFonts w:ascii="Arial"/>
                <w:sz w:val="22"/>
                <w:szCs w:val="22"/>
              </w:rPr>
              <w:t>odos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rFonts w:ascii="Arial"/>
                <w:sz w:val="22"/>
                <w:szCs w:val="22"/>
              </w:rPr>
              <w:t xml:space="preserve">ricos. </w:t>
            </w:r>
          </w:p>
          <w:p w:rsidR="00554ADA" w:rsidRDefault="0026720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753"/>
              </w:tabs>
              <w:ind w:left="753" w:hanging="3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Quest</w:t>
            </w:r>
            <w:r>
              <w:rPr>
                <w:rFonts w:hAnsi="Arial"/>
                <w:sz w:val="22"/>
                <w:szCs w:val="22"/>
              </w:rPr>
              <w:t>õ</w:t>
            </w:r>
            <w:r>
              <w:rPr>
                <w:rFonts w:ascii="Arial"/>
                <w:sz w:val="22"/>
                <w:szCs w:val="22"/>
              </w:rPr>
              <w:t>es est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ticas e hist</w:t>
            </w:r>
            <w:r>
              <w:rPr>
                <w:rFonts w:hAnsi="Arial"/>
                <w:sz w:val="22"/>
                <w:szCs w:val="22"/>
              </w:rPr>
              <w:t>ó</w:t>
            </w:r>
            <w:r>
              <w:rPr>
                <w:rFonts w:ascii="Arial"/>
                <w:sz w:val="22"/>
                <w:szCs w:val="22"/>
              </w:rPr>
              <w:t>ricas.</w:t>
            </w:r>
          </w:p>
          <w:p w:rsidR="00554ADA" w:rsidRDefault="0026720F">
            <w:pPr>
              <w:pStyle w:val="Default"/>
              <w:numPr>
                <w:ilvl w:val="0"/>
                <w:numId w:val="7"/>
              </w:numPr>
              <w:tabs>
                <w:tab w:val="clear" w:pos="690"/>
                <w:tab w:val="num" w:pos="720"/>
              </w:tabs>
              <w:ind w:left="720" w:hanging="360"/>
            </w:pPr>
            <w:r>
              <w:rPr>
                <w:sz w:val="22"/>
                <w:szCs w:val="22"/>
              </w:rPr>
              <w:t>Conhecimento da bibliografia especializada.</w:t>
            </w:r>
          </w:p>
        </w:tc>
      </w:tr>
      <w:tr w:rsidR="00554ADA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</w:t>
            </w:r>
            <w:proofErr w:type="spellEnd"/>
            <w:r>
              <w:rPr>
                <w:sz w:val="22"/>
                <w:szCs w:val="22"/>
              </w:rPr>
              <w:t xml:space="preserve">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estando previsto uma ou mais audi</w:t>
            </w:r>
            <w:r>
              <w:rPr>
                <w:rFonts w:hAnsi="Arial"/>
                <w:sz w:val="22"/>
                <w:szCs w:val="22"/>
              </w:rPr>
              <w:t>çõ</w:t>
            </w:r>
            <w:r>
              <w:rPr>
                <w:sz w:val="22"/>
                <w:szCs w:val="22"/>
              </w:rPr>
              <w:t>es p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blicas, ou uma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fechada diante de uma banca examinadora. Nestas, o aluno deve apresentar ao menos dois arranjos preparados ao longo do semestre.</w:t>
            </w:r>
          </w:p>
        </w:tc>
      </w:tr>
      <w:tr w:rsidR="00554ADA">
        <w:trPr>
          <w:trHeight w:val="183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ADA" w:rsidRDefault="0026720F">
            <w:pPr>
              <w:pStyle w:val="Default"/>
              <w:spacing w:line="360" w:lineRule="aut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e q</w:t>
            </w:r>
            <w:proofErr w:type="spellStart"/>
            <w:r>
              <w:rPr>
                <w:rFonts w:ascii="Arial Bold"/>
                <w:sz w:val="22"/>
                <w:szCs w:val="22"/>
              </w:rPr>
              <w:t>uantidade</w:t>
            </w:r>
            <w:proofErr w:type="spellEnd"/>
            <w:r>
              <w:rPr>
                <w:rFonts w:ascii="Arial Bold"/>
                <w:sz w:val="22"/>
                <w:szCs w:val="22"/>
              </w:rPr>
              <w:t xml:space="preserve"> de exemplares dispostos na biblioteca da </w:t>
            </w:r>
            <w:proofErr w:type="spellStart"/>
            <w:r>
              <w:rPr>
                <w:rFonts w:ascii="Arial Bold"/>
                <w:sz w:val="22"/>
                <w:szCs w:val="22"/>
              </w:rPr>
              <w:t>IES</w:t>
            </w:r>
            <w:proofErr w:type="spellEnd"/>
            <w:r>
              <w:rPr>
                <w:rFonts w:ascii="Arial Bold"/>
                <w:sz w:val="22"/>
                <w:szCs w:val="22"/>
              </w:rPr>
              <w:t xml:space="preserve">: </w:t>
            </w:r>
          </w:p>
          <w:p w:rsidR="00554ADA" w:rsidRDefault="0026720F">
            <w:pPr>
              <w:pStyle w:val="Corp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 xml:space="preserve">GROUT, Donald J. e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PALISCA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, Claude.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da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>sica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Ocidental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, 1994. 3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exemplares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</w:t>
            </w:r>
          </w:p>
          <w:p w:rsidR="00554ADA" w:rsidRDefault="0026720F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 xml:space="preserve">GUEST, Ian.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CHEDIAK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Almir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Arranjo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m</w:t>
            </w:r>
            <w:r>
              <w:rPr>
                <w:rFonts w:hAnsi="Arial Bold"/>
                <w:sz w:val="22"/>
                <w:szCs w:val="22"/>
                <w:lang w:val="en-US"/>
              </w:rPr>
              <w:t>é</w:t>
            </w:r>
            <w:r>
              <w:rPr>
                <w:rFonts w:ascii="Arial Bold"/>
                <w:sz w:val="22"/>
                <w:szCs w:val="22"/>
                <w:lang w:val="en-US"/>
              </w:rPr>
              <w:t>todo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pr</w:t>
            </w:r>
            <w:r>
              <w:rPr>
                <w:rFonts w:hAnsi="Arial Bold"/>
                <w:sz w:val="22"/>
                <w:szCs w:val="22"/>
                <w:lang w:val="en-US"/>
              </w:rPr>
              <w:t>á</w:t>
            </w:r>
            <w:r>
              <w:rPr>
                <w:rFonts w:ascii="Arial Bold"/>
                <w:sz w:val="22"/>
                <w:szCs w:val="22"/>
                <w:lang w:val="en-US"/>
              </w:rPr>
              <w:t>tico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Rio de Janeiro,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Lumiar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, c. 1996. 3 volumes. </w:t>
            </w:r>
          </w:p>
          <w:p w:rsidR="00554ADA" w:rsidRDefault="0026720F">
            <w:pPr>
              <w:pStyle w:val="Default"/>
            </w:pPr>
            <w:r>
              <w:rPr>
                <w:sz w:val="22"/>
                <w:szCs w:val="22"/>
                <w:lang w:val="en-US"/>
              </w:rPr>
              <w:t xml:space="preserve">RIDDLE, Nelson. The definitive study of </w:t>
            </w:r>
            <w:proofErr w:type="spellStart"/>
            <w:r>
              <w:rPr>
                <w:sz w:val="22"/>
                <w:szCs w:val="22"/>
                <w:lang w:val="en-US"/>
              </w:rPr>
              <w:t>America`s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#1 composer, arranger and conductor. Miami: Warner Bros. Publications, c. 1985.</w:t>
            </w:r>
          </w:p>
        </w:tc>
      </w:tr>
      <w:tr w:rsidR="00554ADA">
        <w:trPr>
          <w:trHeight w:val="312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54ADA" w:rsidRDefault="0026720F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BIBLIOGRAFIA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COMPLEMENTAR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quantidade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exemplares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dispostos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biblioteca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IES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p w:rsidR="00554ADA" w:rsidRDefault="00554A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54ADA" w:rsidRDefault="002672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BENNETT, Roy. Como </w:t>
            </w:r>
            <w:proofErr w:type="spellStart"/>
            <w:r>
              <w:rPr>
                <w:sz w:val="22"/>
                <w:szCs w:val="22"/>
                <w:lang w:val="en-US"/>
              </w:rPr>
              <w:t>ler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partitura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1991. 2 </w:t>
            </w:r>
            <w:proofErr w:type="spellStart"/>
            <w:r>
              <w:rPr>
                <w:sz w:val="22"/>
                <w:szCs w:val="22"/>
                <w:lang w:val="en-US"/>
              </w:rPr>
              <w:t>exemplares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554ADA" w:rsidRDefault="0026720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GOODRICK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Mick. The advancing guitarist: applying guitar concepts &amp; techniques. 1987. 1 exemplar. </w:t>
            </w:r>
          </w:p>
          <w:p w:rsidR="00554ADA" w:rsidRDefault="0026720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BOIJE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COLLECTION. </w:t>
            </w:r>
            <w:proofErr w:type="spellStart"/>
            <w:r>
              <w:rPr>
                <w:sz w:val="22"/>
                <w:szCs w:val="22"/>
              </w:rPr>
              <w:t>STATENS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MUSIKBIBLIOTEK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The Music Library of Sweden. </w:t>
            </w:r>
            <w:proofErr w:type="spellStart"/>
            <w:r>
              <w:rPr>
                <w:sz w:val="22"/>
                <w:szCs w:val="22"/>
                <w:lang w:val="en-US"/>
              </w:rPr>
              <w:t>Arquivo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virtual </w:t>
            </w:r>
            <w:proofErr w:type="spellStart"/>
            <w:r>
              <w:rPr>
                <w:sz w:val="22"/>
                <w:szCs w:val="22"/>
                <w:lang w:val="en-US"/>
              </w:rPr>
              <w:t>contendo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dezenas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milhares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obras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en-US"/>
              </w:rPr>
              <w:t>per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odo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rom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ntico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do </w:t>
            </w:r>
            <w:proofErr w:type="spellStart"/>
            <w:r>
              <w:rPr>
                <w:sz w:val="22"/>
                <w:szCs w:val="22"/>
                <w:lang w:val="en-US"/>
              </w:rPr>
              <w:t>in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cio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culo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XX, </w:t>
            </w:r>
            <w:proofErr w:type="spellStart"/>
            <w:r>
              <w:rPr>
                <w:sz w:val="22"/>
                <w:szCs w:val="22"/>
                <w:lang w:val="en-US"/>
              </w:rPr>
              <w:t>que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podem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 </w:t>
            </w:r>
            <w:proofErr w:type="spellStart"/>
            <w:r>
              <w:rPr>
                <w:sz w:val="22"/>
                <w:szCs w:val="22"/>
                <w:lang w:val="en-US"/>
              </w:rPr>
              <w:t>baixadas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gratuita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sz w:val="22"/>
                <w:szCs w:val="22"/>
                <w:lang w:val="en-US"/>
              </w:rPr>
              <w:t>legalmente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554ADA" w:rsidRDefault="0026720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IMSLP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PETRUCCI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MUSIC LIBRARY. </w:t>
            </w:r>
            <w:proofErr w:type="spellStart"/>
            <w:r>
              <w:rPr>
                <w:sz w:val="22"/>
                <w:szCs w:val="22"/>
                <w:lang w:val="en-US"/>
              </w:rPr>
              <w:t>Arquivo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virtual </w:t>
            </w:r>
            <w:proofErr w:type="spellStart"/>
            <w:r>
              <w:rPr>
                <w:sz w:val="22"/>
                <w:szCs w:val="22"/>
                <w:lang w:val="en-US"/>
              </w:rPr>
              <w:t>contendo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centenas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milhares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documentos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tanto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audio </w:t>
            </w:r>
            <w:proofErr w:type="spellStart"/>
            <w:r>
              <w:rPr>
                <w:sz w:val="22"/>
                <w:szCs w:val="22"/>
                <w:lang w:val="en-US"/>
              </w:rPr>
              <w:t>quanto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impressos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que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podem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 </w:t>
            </w:r>
            <w:proofErr w:type="spellStart"/>
            <w:r>
              <w:rPr>
                <w:sz w:val="22"/>
                <w:szCs w:val="22"/>
                <w:lang w:val="en-US"/>
              </w:rPr>
              <w:t>baixados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gratuita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sz w:val="22"/>
                <w:szCs w:val="22"/>
                <w:lang w:val="en-US"/>
              </w:rPr>
              <w:t>legalmente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554ADA" w:rsidRDefault="0026720F">
            <w:pPr>
              <w:pStyle w:val="Default"/>
            </w:pP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TEIXEIRA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NETO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Moacyr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Musica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contempor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>nea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brasileira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para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viol</w:t>
            </w:r>
            <w:r>
              <w:rPr>
                <w:rFonts w:hAnsi="Arial Bold"/>
                <w:sz w:val="22"/>
                <w:szCs w:val="22"/>
                <w:lang w:val="en-US"/>
              </w:rPr>
              <w:t>ã</w:t>
            </w:r>
            <w:r>
              <w:rPr>
                <w:rFonts w:ascii="Arial Bold"/>
                <w:sz w:val="22"/>
                <w:szCs w:val="22"/>
                <w:lang w:val="en-US"/>
              </w:rPr>
              <w:t>o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 xml:space="preserve">. 2001. 2 </w:t>
            </w:r>
            <w:proofErr w:type="spellStart"/>
            <w:r>
              <w:rPr>
                <w:rFonts w:ascii="Arial Bold"/>
                <w:sz w:val="22"/>
                <w:szCs w:val="22"/>
                <w:lang w:val="en-US"/>
              </w:rPr>
              <w:t>exemplares</w:t>
            </w:r>
            <w:proofErr w:type="spellEnd"/>
            <w:r>
              <w:rPr>
                <w:rFonts w:ascii="Arial Bold"/>
                <w:sz w:val="22"/>
                <w:szCs w:val="22"/>
                <w:lang w:val="en-US"/>
              </w:rPr>
              <w:t>.</w:t>
            </w:r>
          </w:p>
        </w:tc>
      </w:tr>
      <w:tr w:rsidR="00554ADA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</w:t>
            </w:r>
            <w:proofErr w:type="spellStart"/>
            <w:r>
              <w:t>Nicolas</w:t>
            </w:r>
            <w:proofErr w:type="spellEnd"/>
            <w:r>
              <w:t xml:space="preserve"> L. de </w:t>
            </w:r>
            <w:proofErr w:type="spellStart"/>
            <w:r>
              <w:t>Souza</w:t>
            </w:r>
            <w:proofErr w:type="spellEnd"/>
            <w:r>
              <w:t xml:space="preserve"> Barros  </w:t>
            </w:r>
          </w:p>
        </w:tc>
      </w:tr>
      <w:tr w:rsidR="00554ADA">
        <w:trPr>
          <w:trHeight w:val="1121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554ADA" w:rsidRDefault="00554ADA">
            <w:pPr>
              <w:pStyle w:val="Default"/>
              <w:spacing w:line="360" w:lineRule="auto"/>
            </w:pPr>
          </w:p>
          <w:p w:rsidR="00554ADA" w:rsidRDefault="0026720F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ADA" w:rsidRDefault="0026720F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554ADA" w:rsidRDefault="00554ADA">
      <w:pPr>
        <w:pStyle w:val="Default"/>
        <w:spacing w:line="360" w:lineRule="auto"/>
      </w:pPr>
    </w:p>
    <w:sectPr w:rsidR="00554ADA" w:rsidSect="00554ADA">
      <w:headerReference w:type="default" r:id="rId6"/>
      <w:footerReference w:type="default" r:id="rId7"/>
      <w:pgSz w:w="11900" w:h="16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4ADA" w:rsidRDefault="00554ADA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4ADA" w:rsidRDefault="00554ADA">
    <w:pPr>
      <w:pStyle w:val="CabealhoeRodap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F261B7"/>
    <w:multiLevelType w:val="multilevel"/>
    <w:tmpl w:val="FE5E29CC"/>
    <w:styleLink w:val="List1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</w:abstractNum>
  <w:abstractNum w:abstractNumId="1">
    <w:nsid w:val="16142FE1"/>
    <w:multiLevelType w:val="multilevel"/>
    <w:tmpl w:val="17768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2">
    <w:nsid w:val="2D973568"/>
    <w:multiLevelType w:val="multilevel"/>
    <w:tmpl w:val="08E45B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3">
    <w:nsid w:val="33C30FE5"/>
    <w:multiLevelType w:val="multilevel"/>
    <w:tmpl w:val="FEF0DD5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abstractNum w:abstractNumId="4">
    <w:nsid w:val="6AF91CF8"/>
    <w:multiLevelType w:val="multilevel"/>
    <w:tmpl w:val="3718E59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>
    <w:nsid w:val="701C2839"/>
    <w:multiLevelType w:val="multilevel"/>
    <w:tmpl w:val="A3C6777A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pt-PT"/>
      </w:rPr>
    </w:lvl>
  </w:abstractNum>
  <w:abstractNum w:abstractNumId="6">
    <w:nsid w:val="73722D00"/>
    <w:multiLevelType w:val="multilevel"/>
    <w:tmpl w:val="C64CDF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08"/>
  <w:characterSpacingControl w:val="doNotCompress"/>
  <w:compat/>
  <w:rsids>
    <w:rsidRoot w:val="00554ADA"/>
    <w:rsid w:val="0026720F"/>
    <w:rsid w:val="003034D1"/>
    <w:rsid w:val="00554ADA"/>
    <w:rsid w:val="00DD3003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ADA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54ADA"/>
    <w:rPr>
      <w:u w:val="single"/>
    </w:rPr>
  </w:style>
  <w:style w:type="paragraph" w:customStyle="1" w:styleId="CabealhoeRodap">
    <w:name w:val="Cabeçalho e Rodapé"/>
    <w:rsid w:val="00554AD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554AD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554ADA"/>
    <w:rPr>
      <w:rFonts w:ascii="Arial" w:hAnsi="Arial Unicode MS" w:cs="Arial Unicode MS"/>
      <w:color w:val="000000"/>
      <w:sz w:val="24"/>
      <w:szCs w:val="24"/>
      <w:u w:color="000000"/>
      <w:lang w:val="pt-PT"/>
    </w:rPr>
  </w:style>
  <w:style w:type="paragraph" w:styleId="ListParagraph">
    <w:name w:val="List Paragraph"/>
    <w:rsid w:val="00554ADA"/>
    <w:pPr>
      <w:ind w:left="72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List0">
    <w:name w:val="List 0"/>
    <w:basedOn w:val="EstiloImportado2"/>
    <w:rsid w:val="00554ADA"/>
    <w:pPr>
      <w:numPr>
        <w:numId w:val="5"/>
      </w:numPr>
    </w:pPr>
  </w:style>
  <w:style w:type="numbering" w:customStyle="1" w:styleId="EstiloImportado2">
    <w:name w:val="Estilo Importado 2"/>
    <w:rsid w:val="00554ADA"/>
  </w:style>
  <w:style w:type="numbering" w:customStyle="1" w:styleId="List1">
    <w:name w:val="List 1"/>
    <w:basedOn w:val="EstiloImportado2"/>
    <w:rsid w:val="00554ADA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2996</Characters>
  <Application>Microsoft Word 12.0.0</Application>
  <DocSecurity>0</DocSecurity>
  <Lines>24</Lines>
  <Paragraphs>5</Paragraphs>
  <ScaleCrop>false</ScaleCrop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Salles</cp:lastModifiedBy>
  <cp:revision>3</cp:revision>
  <dcterms:created xsi:type="dcterms:W3CDTF">2015-04-01T18:43:00Z</dcterms:created>
  <dcterms:modified xsi:type="dcterms:W3CDTF">2015-04-01T23:06:00Z</dcterms:modified>
</cp:coreProperties>
</file>